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5A52F">
      <w:pPr>
        <w:pStyle w:val="2"/>
        <w:jc w:val="center"/>
      </w:pPr>
      <w:r>
        <w:t>困难家庭视频剪辑服务证明材料保密协议</w:t>
      </w:r>
    </w:p>
    <w:p w14:paraId="010B04C3">
      <w:pPr>
        <w:pStyle w:val="16"/>
        <w:rPr>
          <w:rFonts w:hint="eastAsia" w:eastAsia="等线"/>
          <w:lang w:eastAsia="zh-CN"/>
        </w:rPr>
      </w:pPr>
      <w:r>
        <w:t>甲方（服务提供方）：</w:t>
      </w:r>
      <w:r>
        <w:rPr>
          <w:rFonts w:hint="eastAsia"/>
          <w:lang w:val="en-US" w:eastAsia="zh-CN"/>
        </w:rPr>
        <w:t>韵花网</w:t>
      </w:r>
    </w:p>
    <w:p w14:paraId="38BDF387">
      <w:pPr>
        <w:pStyle w:val="16"/>
      </w:pPr>
      <w:r>
        <w:t>备案号：</w:t>
      </w:r>
      <w:r>
        <w:rPr>
          <w:rFonts w:ascii="Montserrat" w:hAnsi="Montserrat" w:eastAsia="Montserrat" w:cs="Montserrat"/>
          <w:i w:val="0"/>
          <w:iCs w:val="0"/>
          <w:caps w:val="0"/>
          <w:spacing w:val="0"/>
          <w:sz w:val="24"/>
          <w:szCs w:val="24"/>
          <w:shd w:val="clear" w:fill="FFFFFF"/>
        </w:rPr>
        <w:t>鄂ICP备2025120187号</w:t>
      </w:r>
      <w:bookmarkStart w:id="0" w:name="_GoBack"/>
      <w:bookmarkEnd w:id="0"/>
    </w:p>
    <w:p w14:paraId="03A3FAF6">
      <w:pPr>
        <w:pStyle w:val="16"/>
      </w:pPr>
      <w:r>
        <w:t>联系地址：</w:t>
      </w:r>
    </w:p>
    <w:p w14:paraId="684A4C6A">
      <w:pPr>
        <w:pStyle w:val="16"/>
      </w:pPr>
      <w:r>
        <w:t>联系电话：</w:t>
      </w:r>
    </w:p>
    <w:p w14:paraId="12AACED2">
      <w:pPr>
        <w:pStyle w:val="16"/>
      </w:pPr>
      <w:r>
        <w:t>乙方（服务享受方）：[困难家庭申请人姓名]</w:t>
      </w:r>
    </w:p>
    <w:p w14:paraId="67F64295">
      <w:pPr>
        <w:pStyle w:val="16"/>
      </w:pPr>
      <w:r>
        <w:t>身份证号：[申请人身份证号]</w:t>
      </w:r>
    </w:p>
    <w:p w14:paraId="15C502C1">
      <w:pPr>
        <w:pStyle w:val="16"/>
      </w:pPr>
      <w:r>
        <w:t>联系电话：[申请人联系电话]</w:t>
      </w:r>
    </w:p>
    <w:p w14:paraId="6DC8460B">
      <w:pPr>
        <w:pStyle w:val="16"/>
      </w:pPr>
      <w:r>
        <w:t>家庭地址：[家庭详细地址]</w:t>
      </w:r>
    </w:p>
    <w:p w14:paraId="3CEC15CE">
      <w:pPr>
        <w:pStyle w:val="3"/>
      </w:pPr>
      <w:r>
        <w:t>一、协议目的</w:t>
      </w:r>
    </w:p>
    <w:p w14:paraId="5D2F9A7E">
      <w:pPr>
        <w:pStyle w:val="16"/>
      </w:pPr>
      <w:r>
        <w:t>为保障乙方在申请 “困难家庭视频剪辑服务优惠” 过程中提交证明材料的隐私安全，明确甲方对材料的保密责任，维护乙方合法权益，依据《中华人民共和国民法典》《中华人民共和国个人信息保护法》等相关法律法规，甲乙双方本着平等自愿的原则，签订本保密协议。</w:t>
      </w:r>
    </w:p>
    <w:p w14:paraId="26FD62A7">
      <w:pPr>
        <w:pStyle w:val="3"/>
      </w:pPr>
      <w:r>
        <w:t>二、保密信息范围</w:t>
      </w:r>
    </w:p>
    <w:p w14:paraId="274F88E2">
      <w:pPr>
        <w:pStyle w:val="16"/>
      </w:pPr>
      <w:r>
        <w:t>本协议所指 “保密信息”，仅为乙方为享受甲方 “困难家庭视频剪辑服务优惠”，向甲方提交的各类证明材料及材料中包含的个人信息，具体包括但不限于：</w:t>
      </w:r>
    </w:p>
    <w:p w14:paraId="44350BFF">
      <w:pPr>
        <w:pStyle w:val="16"/>
        <w:numPr>
          <w:ilvl w:val="0"/>
          <w:numId w:val="1"/>
        </w:numPr>
      </w:pPr>
      <w:r>
        <w:t>乙方持有的《最低生活保障金领取证》《特困人员救助供养证》《低保边缘家庭认定证明》《临时救助审批表》、重度残疾证、建档立卡贫困户证明、孤儿救助证明等官方文件的扫描件、照片或复印件；</w:t>
      </w:r>
    </w:p>
    <w:p w14:paraId="44C6C955">
      <w:pPr>
        <w:pStyle w:val="16"/>
        <w:numPr>
          <w:ilvl w:val="0"/>
          <w:numId w:val="1"/>
        </w:numPr>
      </w:pPr>
      <w:r>
        <w:t>证明材料中载明的乙方及家庭成员姓名、身份证号、家庭住址、联系电话、救助金额、残疾等级、家庭困难原因等个人敏感信息；</w:t>
      </w:r>
    </w:p>
    <w:p w14:paraId="6AC75C71">
      <w:pPr>
        <w:pStyle w:val="16"/>
        <w:numPr>
          <w:ilvl w:val="0"/>
          <w:numId w:val="1"/>
        </w:numPr>
      </w:pPr>
      <w:r>
        <w:t>甲方在与乙方沟通确认材料有效性过程中，乙方补充提供的其他与困难家庭认定相关的信息。</w:t>
      </w:r>
    </w:p>
    <w:p w14:paraId="7198C84F">
      <w:pPr>
        <w:pStyle w:val="3"/>
      </w:pPr>
      <w:r>
        <w:t>三、甲方保密责任</w:t>
      </w:r>
    </w:p>
    <w:p w14:paraId="0AA80DB5">
      <w:pPr>
        <w:pStyle w:val="16"/>
        <w:numPr>
          <w:ilvl w:val="0"/>
          <w:numId w:val="2"/>
        </w:numPr>
      </w:pPr>
      <w:r>
        <w:rPr>
          <w:b/>
          <w:bCs/>
        </w:rPr>
        <w:t>收集限制</w:t>
      </w:r>
      <w:r>
        <w:t>：甲方仅可因核实乙方是否符合 “困难家庭视频剪辑服务优惠” 适用条件，收集必要的证明材料，不得超出优惠申请需求额外收集乙方信息；收集过程中，需明确告知乙方材料用途及保密承诺。</w:t>
      </w:r>
    </w:p>
    <w:p w14:paraId="06E93DB5">
      <w:pPr>
        <w:pStyle w:val="16"/>
        <w:numPr>
          <w:ilvl w:val="0"/>
          <w:numId w:val="2"/>
        </w:numPr>
      </w:pPr>
      <w:r>
        <w:rPr>
          <w:b/>
          <w:bCs/>
        </w:rPr>
        <w:t>使用限制</w:t>
      </w:r>
      <w:r>
        <w:t>：甲方对乙方提交的保密信息，仅可用于 “困难家庭资格核验”“优惠服务对接” 两项用途，不得用于任何与优惠服务无关的场景（如商业推广、数据共享、内部培训等），不得篡改、伪造乙方证明材料。</w:t>
      </w:r>
    </w:p>
    <w:p w14:paraId="6A0E0278">
      <w:pPr>
        <w:pStyle w:val="16"/>
        <w:numPr>
          <w:ilvl w:val="0"/>
          <w:numId w:val="2"/>
        </w:numPr>
      </w:pPr>
      <w:r>
        <w:rPr>
          <w:b/>
          <w:bCs/>
        </w:rPr>
        <w:t>存储安全</w:t>
      </w:r>
      <w:r>
        <w:t>：</w:t>
      </w:r>
    </w:p>
    <w:p w14:paraId="2BE3F087">
      <w:pPr>
        <w:pStyle w:val="16"/>
        <w:numPr>
          <w:ilvl w:val="1"/>
          <w:numId w:val="3"/>
        </w:numPr>
      </w:pPr>
      <w:r>
        <w:t>甲方需采用加密存储方式（如密码保护、数据加密技术）保存乙方保密信息，存储载体（如服务器、电脑硬盘）需设置访问权限，仅授权负责 “困难家庭优惠审核” 的专属工作人员查看；</w:t>
      </w:r>
    </w:p>
    <w:p w14:paraId="4A8C6DFC">
      <w:pPr>
        <w:pStyle w:val="16"/>
        <w:numPr>
          <w:ilvl w:val="1"/>
          <w:numId w:val="3"/>
        </w:numPr>
      </w:pPr>
      <w:r>
        <w:t>乙方资格核验通过且优惠服务完成后，甲方需在 [30] 个自然日内删除乙方保密信息的电子档及纸质副本（若有），删除记录需留存 [6] 个月以备核查，不得长期存储；</w:t>
      </w:r>
    </w:p>
    <w:p w14:paraId="185D47C9">
      <w:pPr>
        <w:pStyle w:val="16"/>
        <w:numPr>
          <w:ilvl w:val="1"/>
          <w:numId w:val="3"/>
        </w:numPr>
      </w:pPr>
      <w:r>
        <w:t>严禁将乙方保密信息存储在公共网络空间（如公共云盘、非加密邮箱）或交由第三方存储。</w:t>
      </w:r>
    </w:p>
    <w:p w14:paraId="32D7BC88">
      <w:pPr>
        <w:pStyle w:val="16"/>
        <w:numPr>
          <w:ilvl w:val="0"/>
          <w:numId w:val="4"/>
        </w:numPr>
      </w:pPr>
      <w:r>
        <w:rPr>
          <w:b/>
          <w:bCs/>
        </w:rPr>
        <w:t>信息保护</w:t>
      </w:r>
      <w:r>
        <w:t>：甲方需对内部工作人员进行保密培训，明确保密责任；若因工作调整，需将乙方保密信息交接给其他工作人员时，需重新签订内部保密协议，并告知乙方交接情况（乙方无需额外确认，甲方留存交接记录即可）。</w:t>
      </w:r>
    </w:p>
    <w:p w14:paraId="49D186DB">
      <w:pPr>
        <w:pStyle w:val="16"/>
        <w:numPr>
          <w:ilvl w:val="0"/>
          <w:numId w:val="4"/>
        </w:numPr>
      </w:pPr>
      <w:r>
        <w:rPr>
          <w:b/>
          <w:bCs/>
        </w:rPr>
        <w:t>第三方限制</w:t>
      </w:r>
      <w:r>
        <w:t>：未经乙方书面同意，甲方不得将乙方保密信息泄露、转让、出借、共享给任何第三方（包括甲方关联公司、合作机构等）；若因法律法规要求（如行政机关调查）需提供乙方信息，甲方需提前 [3] 个工作日书面告知乙方（紧急情况除外，但需在事后 [3] 个工作日内补充告知），并仅提供必要范围内的信息。</w:t>
      </w:r>
    </w:p>
    <w:p w14:paraId="74B300CB">
      <w:pPr>
        <w:pStyle w:val="3"/>
      </w:pPr>
      <w:r>
        <w:t>四、乙方权利与义务</w:t>
      </w:r>
    </w:p>
    <w:p w14:paraId="71965E7B">
      <w:pPr>
        <w:pStyle w:val="16"/>
        <w:numPr>
          <w:ilvl w:val="0"/>
          <w:numId w:val="5"/>
        </w:numPr>
      </w:pPr>
      <w:r>
        <w:rPr>
          <w:b/>
          <w:bCs/>
        </w:rPr>
        <w:t>权利</w:t>
      </w:r>
      <w:r>
        <w:t>：</w:t>
      </w:r>
    </w:p>
    <w:p w14:paraId="671CB00B">
      <w:pPr>
        <w:pStyle w:val="16"/>
        <w:numPr>
          <w:ilvl w:val="1"/>
          <w:numId w:val="3"/>
        </w:numPr>
      </w:pPr>
      <w:r>
        <w:t>乙方有权知晓甲方对保密信息的收集用途、存储方式及保密措施；</w:t>
      </w:r>
    </w:p>
    <w:p w14:paraId="412DFC41">
      <w:pPr>
        <w:pStyle w:val="16"/>
        <w:numPr>
          <w:ilvl w:val="1"/>
          <w:numId w:val="3"/>
        </w:numPr>
      </w:pPr>
      <w:r>
        <w:t>乙方有权在优惠服务完成后，要求甲方提供保密信息删除凭证；</w:t>
      </w:r>
    </w:p>
    <w:p w14:paraId="7122D3EF">
      <w:pPr>
        <w:pStyle w:val="16"/>
        <w:numPr>
          <w:ilvl w:val="1"/>
          <w:numId w:val="3"/>
        </w:numPr>
      </w:pPr>
      <w:r>
        <w:t>若发现甲方违反本协议泄露保密信息，乙方有权要求甲方立即停止侵权行为，并承担相应法律责任。</w:t>
      </w:r>
    </w:p>
    <w:p w14:paraId="289F35F4">
      <w:pPr>
        <w:pStyle w:val="16"/>
        <w:numPr>
          <w:ilvl w:val="0"/>
          <w:numId w:val="6"/>
        </w:numPr>
      </w:pPr>
      <w:r>
        <w:rPr>
          <w:b/>
          <w:bCs/>
        </w:rPr>
        <w:t>义务</w:t>
      </w:r>
      <w:r>
        <w:t>：</w:t>
      </w:r>
    </w:p>
    <w:p w14:paraId="64D62B72">
      <w:pPr>
        <w:pStyle w:val="16"/>
        <w:numPr>
          <w:ilvl w:val="1"/>
          <w:numId w:val="3"/>
        </w:numPr>
      </w:pPr>
      <w:r>
        <w:t>乙方需确保提交的证明材料真实、合法、有效，不得提供虚假信息；</w:t>
      </w:r>
    </w:p>
    <w:p w14:paraId="4E1DA7C6">
      <w:pPr>
        <w:pStyle w:val="16"/>
        <w:numPr>
          <w:ilvl w:val="1"/>
          <w:numId w:val="3"/>
        </w:numPr>
      </w:pPr>
      <w:r>
        <w:t>乙方需妥善保管自身证明材料，避免在提交前因自身原因导致信息泄露；</w:t>
      </w:r>
    </w:p>
    <w:p w14:paraId="38C7FB3E">
      <w:pPr>
        <w:pStyle w:val="16"/>
        <w:numPr>
          <w:ilvl w:val="1"/>
          <w:numId w:val="3"/>
        </w:numPr>
      </w:pPr>
      <w:r>
        <w:t>乙方需配合甲方进行必要的资格核验，提供补充材料时需确认材料用途。</w:t>
      </w:r>
    </w:p>
    <w:p w14:paraId="50B86B30">
      <w:pPr>
        <w:pStyle w:val="3"/>
      </w:pPr>
      <w:r>
        <w:t>五、违约责任</w:t>
      </w:r>
    </w:p>
    <w:p w14:paraId="055D983B">
      <w:pPr>
        <w:pStyle w:val="16"/>
        <w:numPr>
          <w:ilvl w:val="0"/>
          <w:numId w:val="7"/>
        </w:numPr>
      </w:pPr>
      <w:r>
        <w:t>若甲方违反本协议约定，泄露、滥用乙方保密信息，导致乙方名誉受损、经济损失（如诈骗风险、隐私泄露相关维权费用），需承担以下责任：</w:t>
      </w:r>
    </w:p>
    <w:p w14:paraId="4CF1D9A0">
      <w:pPr>
        <w:pStyle w:val="16"/>
        <w:numPr>
          <w:ilvl w:val="1"/>
          <w:numId w:val="3"/>
        </w:numPr>
      </w:pPr>
      <w:r>
        <w:t>立即停止泄露行为，删除所有留存的乙方保密信息，并向乙方出具书面致歉函；</w:t>
      </w:r>
    </w:p>
    <w:p w14:paraId="2DEFA8F4">
      <w:pPr>
        <w:pStyle w:val="16"/>
        <w:numPr>
          <w:ilvl w:val="1"/>
          <w:numId w:val="3"/>
        </w:numPr>
      </w:pPr>
      <w:r>
        <w:t>赔偿乙方因信息泄露产生的直接经济损失（需提供相关凭证）；</w:t>
      </w:r>
    </w:p>
    <w:p w14:paraId="7FCF6D48">
      <w:pPr>
        <w:pStyle w:val="16"/>
        <w:numPr>
          <w:ilvl w:val="1"/>
          <w:numId w:val="3"/>
        </w:numPr>
      </w:pPr>
      <w:r>
        <w:t>若造成严重后果（如乙方家庭信息被公开传播、遭受骚扰），需承担相应的民事赔偿责任，且乙方有权向监管部门举报。</w:t>
      </w:r>
    </w:p>
    <w:p w14:paraId="35D1E2AD">
      <w:pPr>
        <w:pStyle w:val="16"/>
        <w:numPr>
          <w:ilvl w:val="0"/>
          <w:numId w:val="8"/>
        </w:numPr>
      </w:pPr>
      <w:r>
        <w:t>若乙方提交虚假证明材料，导致甲方因核验失误产生损失（如优惠服务错发），乙方需返还已享受的优惠金额，并承担甲方因此支出的核查成本。</w:t>
      </w:r>
    </w:p>
    <w:p w14:paraId="1F7F2FA5">
      <w:pPr>
        <w:pStyle w:val="3"/>
      </w:pPr>
      <w:r>
        <w:t>六、协议生效与终止</w:t>
      </w:r>
    </w:p>
    <w:p w14:paraId="5F982EE2">
      <w:pPr>
        <w:pStyle w:val="16"/>
        <w:numPr>
          <w:ilvl w:val="0"/>
          <w:numId w:val="9"/>
        </w:numPr>
      </w:pPr>
      <w:r>
        <w:t>本协议自甲乙双方签字（甲方加盖公章 / 授权代表签字，乙方签字）之日起生效；</w:t>
      </w:r>
    </w:p>
    <w:p w14:paraId="3300334E">
      <w:pPr>
        <w:pStyle w:val="16"/>
        <w:numPr>
          <w:ilvl w:val="0"/>
          <w:numId w:val="9"/>
        </w:numPr>
      </w:pPr>
      <w:r>
        <w:t>协议有效期至乙方享受的 “困难家庭视频剪辑服务优惠” 完成，且甲方删除全部保密信息之日止；</w:t>
      </w:r>
    </w:p>
    <w:p w14:paraId="418453DB">
      <w:pPr>
        <w:pStyle w:val="16"/>
        <w:numPr>
          <w:ilvl w:val="0"/>
          <w:numId w:val="9"/>
        </w:numPr>
      </w:pPr>
      <w:r>
        <w:t>若乙方放弃优惠服务申请，或证明材料未通过核验，本协议自甲方告知乙方结果之日起终止，甲方需在终止后 [7] 个工作日内删除乙方保密信息。</w:t>
      </w:r>
    </w:p>
    <w:p w14:paraId="6F326FCE">
      <w:pPr>
        <w:pStyle w:val="3"/>
      </w:pPr>
      <w:r>
        <w:t>七、争议解决</w:t>
      </w:r>
    </w:p>
    <w:p w14:paraId="69023464">
      <w:pPr>
        <w:pStyle w:val="16"/>
      </w:pPr>
      <w:r>
        <w:t>因本协议引起的或与本协议有关的争议，双方应首先通过友好协商解决；协商不成的，任何一方有权向甲方所在地有管辖权的人民法院提起诉讼。</w:t>
      </w:r>
    </w:p>
    <w:p w14:paraId="2E5ED3A6">
      <w:pPr>
        <w:pStyle w:val="3"/>
      </w:pPr>
      <w:r>
        <w:t>八、其他约定</w:t>
      </w:r>
    </w:p>
    <w:p w14:paraId="605CDBF3">
      <w:pPr>
        <w:pStyle w:val="16"/>
        <w:numPr>
          <w:ilvl w:val="0"/>
          <w:numId w:val="10"/>
        </w:numPr>
      </w:pPr>
      <w:r>
        <w:t>本协议未尽事宜，双方可另行签订补充协议，补充协议与本协议具有同等法律效力；</w:t>
      </w:r>
    </w:p>
    <w:p w14:paraId="6E2EC8A7">
      <w:pPr>
        <w:pStyle w:val="16"/>
        <w:numPr>
          <w:ilvl w:val="0"/>
          <w:numId w:val="10"/>
        </w:numPr>
      </w:pPr>
      <w:r>
        <w:t>本协议一式两份，甲乙双方各执一份，具有同等法律效力。</w:t>
      </w:r>
    </w:p>
    <w:p w14:paraId="18DC27E4">
      <w:pPr>
        <w:pStyle w:val="16"/>
      </w:pPr>
    </w:p>
    <w:p w14:paraId="40589BDC">
      <w:pPr>
        <w:pStyle w:val="16"/>
      </w:pPr>
    </w:p>
    <w:p w14:paraId="3C4B8B27">
      <w:pPr>
        <w:pStyle w:val="16"/>
      </w:pPr>
    </w:p>
    <w:p w14:paraId="35CA7033">
      <w:pPr>
        <w:pStyle w:val="16"/>
      </w:pPr>
      <w:r>
        <w:t>甲方（盖章 / 授权代表签字）：__________</w:t>
      </w:r>
      <w:r>
        <w:rPr>
          <w:rFonts w:hint="eastAsia"/>
          <w:lang w:val="en-US" w:eastAsia="zh-CN"/>
        </w:rPr>
        <w:t xml:space="preserve">                            </w:t>
      </w:r>
      <w:r>
        <w:t>乙方（签字）：__________</w:t>
      </w:r>
    </w:p>
    <w:p w14:paraId="33B2F9FA">
      <w:pPr>
        <w:pStyle w:val="16"/>
        <w:rPr>
          <w:rFonts w:hint="eastAsia" w:eastAsia="等线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2FB3EB10">
      <w:pPr>
        <w:pStyle w:val="16"/>
        <w:jc w:val="left"/>
      </w:pPr>
      <w:r>
        <w:t>日期：______年____月____日</w:t>
      </w:r>
      <w:r>
        <w:rPr>
          <w:rFonts w:hint="eastAsia"/>
          <w:lang w:val="en-US" w:eastAsia="zh-CN"/>
        </w:rPr>
        <w:t xml:space="preserve">                                                </w:t>
      </w:r>
      <w:r>
        <w:t>日期：______年____月____日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tserrat">
    <w:panose1 w:val="00000500000000000000"/>
    <w:charset w:val="00"/>
    <w:family w:val="auto"/>
    <w:pitch w:val="default"/>
    <w:sig w:usb0="2000020F" w:usb1="00000003" w:usb2="00000000" w:usb3="00000000" w:csb0="200001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704D5D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1961</Words>
  <Characters>2014</Characters>
  <TotalTime>11</TotalTime>
  <ScaleCrop>false</ScaleCrop>
  <LinksUpToDate>false</LinksUpToDate>
  <CharactersWithSpaces>2046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2025-09-01T09:38:00Z</dcterms:created>
  <dc:creator>Un-named</dc:creator>
  <cp:lastModifiedBy>赤壁龙城</cp:lastModifiedBy>
  <dcterms:modified xsi:type="dcterms:W3CDTF">2025-09-01T09:50:44Z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eyJoZGlkIjoiMjQzYTkyZjIxNGE1OTIwYmNhYmI1MGY2OGM0NWJkM2UiLCJ1c2VySWQiOiIxNzE1NjIwNzE1In0=</vt:lpwstr>
  </property>
  <property fmtid="{D5CDD505-2E9C-101B-9397-08002B2CF9AE}" pid="3" name="KSOProductBuildVer">
    <vt:lpwstr>2052-12.1.0.22529</vt:lpwstr>
  </property>
  <property fmtid="{D5CDD505-2E9C-101B-9397-08002B2CF9AE}" pid="4" name="ICV">
    <vt:lpwstr>279D6BD6F7F0469B88CA84F2ECB223A7_12</vt:lpwstr>
  </property>
</Properties>
</file>